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B296B" w14:textId="3594440A" w:rsidR="00300D10" w:rsidRPr="00C873C5" w:rsidRDefault="00300D10" w:rsidP="00300D10">
      <w:pPr>
        <w:pStyle w:val="Titolo1"/>
        <w:rPr>
          <w:rFonts w:ascii="Roboto" w:hAnsi="Roboto"/>
        </w:rPr>
      </w:pPr>
      <w:bookmarkStart w:id="0" w:name="_Toc129075431"/>
      <w:r w:rsidRPr="00C873C5">
        <w:rPr>
          <w:rFonts w:ascii="Roboto" w:hAnsi="Roboto"/>
        </w:rPr>
        <w:t xml:space="preserve">ALLEGATO 1 </w:t>
      </w:r>
      <w:r w:rsidR="002353DE">
        <w:rPr>
          <w:rFonts w:ascii="Roboto" w:hAnsi="Roboto"/>
        </w:rPr>
        <w:t xml:space="preserve">- </w:t>
      </w:r>
      <w:r w:rsidRPr="00C873C5">
        <w:rPr>
          <w:rFonts w:ascii="Roboto" w:hAnsi="Roboto"/>
        </w:rPr>
        <w:t>GLOSSARIO</w:t>
      </w:r>
      <w:bookmarkEnd w:id="0"/>
      <w:r w:rsidRPr="00C873C5">
        <w:rPr>
          <w:rFonts w:ascii="Roboto" w:hAnsi="Roboto"/>
        </w:rPr>
        <w:t xml:space="preserve"> </w:t>
      </w:r>
    </w:p>
    <w:p w14:paraId="4DA0F74A" w14:textId="77777777" w:rsidR="00300D10" w:rsidRPr="00C873C5" w:rsidRDefault="00300D10" w:rsidP="00300D10">
      <w:pPr>
        <w:jc w:val="both"/>
        <w:rPr>
          <w:rFonts w:ascii="Roboto" w:hAnsi="Roboto"/>
          <w:sz w:val="20"/>
          <w:szCs w:val="20"/>
        </w:rPr>
      </w:pPr>
    </w:p>
    <w:p w14:paraId="53C8C144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Dato personale</w:t>
      </w:r>
    </w:p>
    <w:p w14:paraId="57AB2AC3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Qualsiasi informazione riguardante una persona fisica identificata o identificabile (interessato);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sociale.</w:t>
      </w:r>
    </w:p>
    <w:p w14:paraId="5C946B9B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Dati particolari</w:t>
      </w:r>
    </w:p>
    <w:p w14:paraId="44F1014F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Dati personali che rivelano l’origine razziale o etnica, le opinioni politiche, le convinzioni religiose o filosofiche, o l’appartenenza sindacale della persona, dati genetici, dati biometrici, dati relativi alla salute o alla vita sessuale o all’orientamento sessuale della persona.</w:t>
      </w:r>
    </w:p>
    <w:p w14:paraId="6CCC1208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Dati giudiziari</w:t>
      </w:r>
    </w:p>
    <w:p w14:paraId="6BDCB10B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Dati personali relativi alle condanne penali e ai reati o a connesse misure di sicurezza.</w:t>
      </w:r>
    </w:p>
    <w:p w14:paraId="0C80E1D2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Trattamento di dati personali</w:t>
      </w:r>
    </w:p>
    <w:p w14:paraId="4763DB47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distruzione.</w:t>
      </w:r>
    </w:p>
    <w:p w14:paraId="5CE01027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Comunicazione di dati personali</w:t>
      </w:r>
    </w:p>
    <w:p w14:paraId="1AD88E73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Il dare conoscenza di dati personali ad uno o più soggetti determinati diversi dall'interessato, in qualunque forma, anche mediante la loro messa a disposizione o consultazione o mediante interconnessione.</w:t>
      </w:r>
    </w:p>
    <w:p w14:paraId="00DD82EF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Diffusione di dati personali</w:t>
      </w:r>
    </w:p>
    <w:p w14:paraId="4CF4C44B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Il dare conoscenza di dati personali a soggetti indeterminati, in qualunque forma, anche mediante la loro messa a disposizione o consultazione. Vi è diffusione, ad esempio, in caso di pubblicazione in internet di dati personali (es. sito web, albo pretorio).</w:t>
      </w:r>
    </w:p>
    <w:p w14:paraId="651B574C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 xml:space="preserve">Violazione di dati personali (data </w:t>
      </w:r>
      <w:proofErr w:type="spellStart"/>
      <w:r w:rsidRPr="00C873C5">
        <w:rPr>
          <w:rFonts w:ascii="Roboto" w:hAnsi="Roboto"/>
          <w:b/>
          <w:bCs/>
          <w:sz w:val="20"/>
          <w:szCs w:val="20"/>
        </w:rPr>
        <w:t>breach</w:t>
      </w:r>
      <w:proofErr w:type="spellEnd"/>
      <w:r w:rsidRPr="00C873C5">
        <w:rPr>
          <w:rFonts w:ascii="Roboto" w:hAnsi="Roboto"/>
          <w:b/>
          <w:bCs/>
          <w:sz w:val="20"/>
          <w:szCs w:val="20"/>
        </w:rPr>
        <w:t>)</w:t>
      </w:r>
    </w:p>
    <w:p w14:paraId="64F0F30C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Violazione di sicurezza che comporta accidentalmente o in modo illecito la distruzione, la perdita, la modifica, la divulgazione non autorizzata o l’accesso ai dati personali trasmessi, conservati o comunque trattati.</w:t>
      </w:r>
    </w:p>
    <w:p w14:paraId="0AA8F78B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Autorizzato al trattamento</w:t>
      </w:r>
    </w:p>
    <w:p w14:paraId="0F2D3D5B" w14:textId="774113E9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 xml:space="preserve">La persona fisica che tratta i dati personali sotto la diretta autorità del titolare e sulla base delle istruzioni dagli stessi impartite. Gli autorizzati si possono suddividere in designati ed incaricati, in base al ruolo rivestito all’interno </w:t>
      </w:r>
      <w:r w:rsidR="00C873C5">
        <w:rPr>
          <w:rFonts w:ascii="Roboto" w:eastAsia="Calibri" w:hAnsi="Roboto" w:cs="Times New Roman"/>
          <w:sz w:val="20"/>
          <w:szCs w:val="20"/>
          <w:lang w:eastAsia="en-US"/>
        </w:rPr>
        <w:t>dell’Ente</w:t>
      </w:r>
      <w:r w:rsidRPr="00C873C5">
        <w:rPr>
          <w:rFonts w:ascii="Roboto" w:hAnsi="Roboto"/>
          <w:sz w:val="20"/>
          <w:szCs w:val="20"/>
        </w:rPr>
        <w:t>.</w:t>
      </w:r>
    </w:p>
    <w:p w14:paraId="559785D4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Amministratore di sistema</w:t>
      </w:r>
    </w:p>
    <w:p w14:paraId="30F5F194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In ambito informatico, è la figura professionale finalizzata alla gestione e alla manutenzione di un impianto di elaborazione o di sue componenti.</w:t>
      </w:r>
    </w:p>
    <w:p w14:paraId="66419341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t>Strumenti Informatici</w:t>
      </w:r>
    </w:p>
    <w:p w14:paraId="7CBB124E" w14:textId="1EFBB8D0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 xml:space="preserve">Strumenti tecnologici utilizzati per la gestione di informazioni e dati, forniti e/o inventariati </w:t>
      </w: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dal</w:t>
      </w:r>
      <w:r w:rsidR="00C873C5">
        <w:rPr>
          <w:rFonts w:ascii="Roboto" w:eastAsia="Calibri" w:hAnsi="Roboto" w:cs="Times New Roman"/>
          <w:sz w:val="20"/>
          <w:szCs w:val="20"/>
          <w:lang w:eastAsia="en-US"/>
        </w:rPr>
        <w:t>l’Ente</w:t>
      </w:r>
      <w:r w:rsidRPr="00C873C5">
        <w:rPr>
          <w:rFonts w:ascii="Roboto" w:hAnsi="Roboto"/>
          <w:sz w:val="20"/>
          <w:szCs w:val="20"/>
        </w:rPr>
        <w:t xml:space="preserve"> (es. computer, tablet, supporti di memoria esterni rimovibili, firma digitale remota e token, smartphone, </w:t>
      </w:r>
      <w:proofErr w:type="spellStart"/>
      <w:r w:rsidRPr="00C873C5">
        <w:rPr>
          <w:rFonts w:ascii="Roboto" w:hAnsi="Roboto"/>
          <w:sz w:val="20"/>
          <w:szCs w:val="20"/>
        </w:rPr>
        <w:t>bodycam</w:t>
      </w:r>
      <w:proofErr w:type="spellEnd"/>
      <w:r w:rsidRPr="00C873C5">
        <w:rPr>
          <w:rFonts w:ascii="Roboto" w:hAnsi="Roboto"/>
          <w:sz w:val="20"/>
          <w:szCs w:val="20"/>
        </w:rPr>
        <w:t xml:space="preserve">, </w:t>
      </w:r>
      <w:proofErr w:type="spellStart"/>
      <w:r w:rsidRPr="00C873C5">
        <w:rPr>
          <w:rFonts w:ascii="Roboto" w:hAnsi="Roboto"/>
          <w:sz w:val="20"/>
          <w:szCs w:val="20"/>
        </w:rPr>
        <w:t>dashcam</w:t>
      </w:r>
      <w:proofErr w:type="spellEnd"/>
      <w:r w:rsidRPr="00C873C5">
        <w:rPr>
          <w:rFonts w:ascii="Roboto" w:hAnsi="Roboto"/>
          <w:sz w:val="20"/>
          <w:szCs w:val="20"/>
        </w:rPr>
        <w:t>, droni</w:t>
      </w:r>
      <w:r w:rsidRPr="00C873C5" w:rsidDel="00602E51">
        <w:rPr>
          <w:rFonts w:ascii="Roboto" w:hAnsi="Roboto"/>
          <w:sz w:val="20"/>
          <w:szCs w:val="20"/>
        </w:rPr>
        <w:t xml:space="preserve"> </w:t>
      </w:r>
      <w:r w:rsidRPr="00C873C5">
        <w:rPr>
          <w:rFonts w:ascii="Roboto" w:hAnsi="Roboto"/>
          <w:sz w:val="20"/>
          <w:szCs w:val="20"/>
        </w:rPr>
        <w:t>ed altri strumenti con relativi software e applicativi…)</w:t>
      </w:r>
    </w:p>
    <w:p w14:paraId="2FBA378B" w14:textId="77777777" w:rsidR="00AD51FC" w:rsidRPr="00C873C5" w:rsidRDefault="00AD51FC" w:rsidP="00AD51FC">
      <w:pPr>
        <w:jc w:val="both"/>
        <w:rPr>
          <w:rFonts w:ascii="Roboto" w:hAnsi="Roboto"/>
          <w:b/>
          <w:bCs/>
          <w:sz w:val="20"/>
          <w:szCs w:val="20"/>
        </w:rPr>
      </w:pPr>
      <w:proofErr w:type="spellStart"/>
      <w:r w:rsidRPr="00C873C5">
        <w:rPr>
          <w:rFonts w:ascii="Roboto" w:hAnsi="Roboto"/>
          <w:b/>
          <w:bCs/>
          <w:sz w:val="20"/>
          <w:szCs w:val="20"/>
        </w:rPr>
        <w:t>Pseudonimizzazione</w:t>
      </w:r>
      <w:proofErr w:type="spellEnd"/>
      <w:r w:rsidRPr="00C873C5">
        <w:rPr>
          <w:rFonts w:ascii="Roboto" w:hAnsi="Roboto"/>
          <w:b/>
          <w:bCs/>
          <w:sz w:val="20"/>
          <w:szCs w:val="20"/>
        </w:rPr>
        <w:t xml:space="preserve"> </w:t>
      </w:r>
    </w:p>
    <w:p w14:paraId="15F1970E" w14:textId="77777777" w:rsidR="00AD51FC" w:rsidRPr="00C873C5" w:rsidRDefault="00AD51FC" w:rsidP="00AD51FC">
      <w:pPr>
        <w:jc w:val="both"/>
        <w:rPr>
          <w:rFonts w:ascii="Roboto" w:hAnsi="Roboto"/>
          <w:sz w:val="20"/>
          <w:szCs w:val="20"/>
        </w:rPr>
      </w:pPr>
      <w:r w:rsidRPr="00C873C5">
        <w:rPr>
          <w:rFonts w:ascii="Roboto" w:hAnsi="Roboto"/>
          <w:sz w:val="20"/>
          <w:szCs w:val="20"/>
        </w:rPr>
        <w:t>Il trattamento dei dati personali in modo tale che i dati personal i non possano più essere attribuiti a un interessato specifico senza l'utilizzo di informazioni aggiuntive, a condizione che tali informazioni aggiuntive si ano conservate separata mente e soggette a misure tecniche e organizzative intese a garantire che tal i dati personali non siano attribuiti a una persona fisica identificata o identificabile.</w:t>
      </w:r>
    </w:p>
    <w:p w14:paraId="703CB978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Backup</w:t>
      </w:r>
    </w:p>
    <w:p w14:paraId="64A41213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hAnsi="Roboto"/>
          <w:sz w:val="20"/>
          <w:szCs w:val="20"/>
        </w:rPr>
        <w:t>il termine, che significa copia di sicurezza, indica l’operazione di duplicare su differenti supporti di memoria le informazioni (dati o programmi) presenti sui dischi di una stazione di lavoro o di un server. Normalmente viene svolta con una periodicità stabilita.</w:t>
      </w:r>
    </w:p>
    <w:p w14:paraId="055648E2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Chat</w:t>
      </w:r>
    </w:p>
    <w:p w14:paraId="5A36C1BE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(letteralmente, “chiacchierata”) è un servizio informatico che permette attraverso internet, di attivare e gestire un dialogo in tempo reale fra due o più utenti utilizzando principalmente messaggi testuali.</w:t>
      </w:r>
    </w:p>
    <w:p w14:paraId="01B38658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File sharing</w:t>
      </w:r>
    </w:p>
    <w:p w14:paraId="5F359C28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condivisione di file all'interno di una rete comune.</w:t>
      </w:r>
    </w:p>
    <w:p w14:paraId="26B4A199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</w:p>
    <w:p w14:paraId="7AA826BF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</w:p>
    <w:p w14:paraId="1FE3681F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</w:p>
    <w:p w14:paraId="721E351D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Forum</w:t>
      </w:r>
    </w:p>
    <w:p w14:paraId="0BE8A129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 xml:space="preserve">Generalmente si riferisce ad un archivio informatico contenente discussioni e messaggi scritti dagli utenti oppure al software utilizzato per fornire questo archivio. Ci si riferisce comunemente ai forum anche come board, </w:t>
      </w:r>
      <w:proofErr w:type="spellStart"/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message</w:t>
      </w:r>
      <w:proofErr w:type="spellEnd"/>
      <w:r w:rsidRPr="00C873C5">
        <w:rPr>
          <w:rFonts w:ascii="Roboto" w:eastAsia="Calibri" w:hAnsi="Roboto" w:cs="Times New Roman"/>
          <w:sz w:val="20"/>
          <w:szCs w:val="20"/>
          <w:lang w:eastAsia="en-US"/>
        </w:rPr>
        <w:t xml:space="preserve"> board, </w:t>
      </w:r>
      <w:proofErr w:type="spellStart"/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bulletin</w:t>
      </w:r>
      <w:proofErr w:type="spellEnd"/>
      <w:r w:rsidRPr="00C873C5">
        <w:rPr>
          <w:rFonts w:ascii="Roboto" w:eastAsia="Calibri" w:hAnsi="Roboto" w:cs="Times New Roman"/>
          <w:sz w:val="20"/>
          <w:szCs w:val="20"/>
          <w:lang w:eastAsia="en-US"/>
        </w:rPr>
        <w:t xml:space="preserve"> board, gruppi di discussione, bacheche e simili.</w:t>
      </w:r>
    </w:p>
    <w:p w14:paraId="767B4CAD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ID utente</w:t>
      </w:r>
    </w:p>
    <w:p w14:paraId="73397E2F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Codice identificativo personale per l'accesso ai sistemi informatici. Normalmente è formato dal cognome o dal cognome e parte del nome.</w:t>
      </w:r>
    </w:p>
    <w:p w14:paraId="7FAABC4B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LOG</w:t>
      </w:r>
    </w:p>
    <w:p w14:paraId="540686C0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Il termine, che significa giornale di bordo o semplicemente giornale, viene utilizzato nell'informatica per indicare la registrazione cronologica delle operazioni man mano che vengono eseguite ed il file su cui tali registrazioni sono memorizzate.</w:t>
      </w:r>
    </w:p>
    <w:p w14:paraId="196C572F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Mailing-list</w:t>
      </w: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: (letteralmente, lista per corrispondenza traducibile in italiano con lista di diffusione) è un sistema organizzato per la partecipazione di più persone in una discussione tramite posta elettronica.</w:t>
      </w:r>
    </w:p>
    <w:p w14:paraId="6C595AF9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Mail spamming</w:t>
      </w: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: è l'invio di grandi quantità di messaggi indesiderati. Può essere messo in atto attraverso qualunque media, ma il più usato è internet attraverso l’e-mail.</w:t>
      </w:r>
    </w:p>
    <w:p w14:paraId="3B03E570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proofErr w:type="spellStart"/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Ondemand</w:t>
      </w:r>
      <w:proofErr w:type="spellEnd"/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 xml:space="preserve"> (in differita)</w:t>
      </w:r>
    </w:p>
    <w:p w14:paraId="1F85D195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Modalità di accesso in rete a file audiovisivi che vengono resi disponibili su richiesta di un utente.</w:t>
      </w:r>
    </w:p>
    <w:p w14:paraId="6BC5F713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 xml:space="preserve">Password (“parola chiave”, “parola d'ordine”, o anche “parola d'accesso”) </w:t>
      </w:r>
    </w:p>
    <w:p w14:paraId="24A48BB7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È una sequenza di caratteri utilizzata per accedere ad una risorsa informatica.</w:t>
      </w:r>
    </w:p>
    <w:p w14:paraId="5790B00A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Podcasting</w:t>
      </w:r>
    </w:p>
    <w:p w14:paraId="64BE5130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Sistema che permette di scaricare in modo automatico documenti (generalmente audio o video) chiamati podcast, utilizzando un programma generalmente gratuito chiamato aggregatore o feeder. Con podcast si intende un file (generalmente audio o video), messo a disposizione su Internet e scaricabile automaticamente.</w:t>
      </w:r>
    </w:p>
    <w:p w14:paraId="743D8B4E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Software freeware</w:t>
      </w:r>
    </w:p>
    <w:p w14:paraId="78162C9D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Programmi software distribuiti in modo gratuito.</w:t>
      </w:r>
    </w:p>
    <w:p w14:paraId="05BA77DA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Software peer-to-peer</w:t>
      </w:r>
    </w:p>
    <w:p w14:paraId="5D94A090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 xml:space="preserve">Programmi utilizzati per la condivisione e lo scambio di files fra elaboratori. Questi programmi vengono utilizzati principalmente per scambiarsi file di tipo mp3, (file musicali) e </w:t>
      </w:r>
      <w:proofErr w:type="spellStart"/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DivX</w:t>
      </w:r>
      <w:proofErr w:type="spellEnd"/>
      <w:r w:rsidRPr="00C873C5">
        <w:rPr>
          <w:rFonts w:ascii="Roboto" w:eastAsia="Calibri" w:hAnsi="Roboto" w:cs="Times New Roman"/>
          <w:sz w:val="20"/>
          <w:szCs w:val="20"/>
          <w:lang w:eastAsia="en-US"/>
        </w:rPr>
        <w:t xml:space="preserve"> (contenenti i film) spesso in violazione dei diritti d'autore.</w:t>
      </w:r>
    </w:p>
    <w:p w14:paraId="29E0A143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Stand – alone</w:t>
      </w:r>
    </w:p>
    <w:p w14:paraId="29973EDD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Si riferisce ad un’apparecchiatura capace di funzionare da sola, indipendentemente dalla presenza di altre apparecchiature con cui potrebbe comunque interagire.</w:t>
      </w:r>
    </w:p>
    <w:p w14:paraId="2A536E9E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Streaming (in diretta)</w:t>
      </w:r>
    </w:p>
    <w:p w14:paraId="5DC75E11" w14:textId="34A4CB54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Modalità di accesso in rete a file audiovisivi di cui si può fruire in tempo reale.</w:t>
      </w:r>
    </w:p>
    <w:p w14:paraId="3119192D" w14:textId="6E9F37F4" w:rsidR="000069AF" w:rsidRPr="00C873C5" w:rsidRDefault="000069AF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bookmarkStart w:id="1" w:name="_Hlk126937220"/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Virtual Private Network (VPN)</w:t>
      </w:r>
    </w:p>
    <w:p w14:paraId="6D328E77" w14:textId="16C28FEE" w:rsidR="000069AF" w:rsidRPr="00C873C5" w:rsidRDefault="000069AF" w:rsidP="000069AF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VPN (Virtual Private Network), Terminal Server o applicativi Web sono tecnologie che permettono di accedere alle risorse della rete locale del Consiglio provinciale attraverso la rete internet</w:t>
      </w:r>
      <w:r w:rsidR="0020459D" w:rsidRPr="00C873C5">
        <w:rPr>
          <w:rFonts w:ascii="Roboto" w:eastAsia="Calibri" w:hAnsi="Roboto" w:cs="Times New Roman"/>
          <w:sz w:val="20"/>
          <w:szCs w:val="20"/>
          <w:lang w:eastAsia="en-US"/>
        </w:rPr>
        <w:t>.</w:t>
      </w:r>
    </w:p>
    <w:p w14:paraId="7F86C8C4" w14:textId="7F9C550E" w:rsidR="00E52BAC" w:rsidRPr="00C873C5" w:rsidRDefault="00E52BAC" w:rsidP="00E52BA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Voice over IP (Voip)</w:t>
      </w:r>
    </w:p>
    <w:p w14:paraId="4118544F" w14:textId="0B4C19FE" w:rsidR="00E52BAC" w:rsidRPr="00C873C5" w:rsidRDefault="00E52BAC" w:rsidP="00E52BA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 xml:space="preserve">Si può parlare di tecnologia VoIP, ovvero voce tramite protocollo </w:t>
      </w:r>
      <w:proofErr w:type="spellStart"/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internet</w:t>
      </w:r>
      <w:proofErr w:type="spellEnd"/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, quando si effettua una telefonata utilizzando la stessa connessione sia per dati che per voce.</w:t>
      </w:r>
    </w:p>
    <w:bookmarkEnd w:id="1"/>
    <w:p w14:paraId="447094A2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b/>
          <w:bCs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b/>
          <w:bCs/>
          <w:sz w:val="20"/>
          <w:szCs w:val="20"/>
          <w:lang w:eastAsia="en-US"/>
        </w:rPr>
        <w:t>Webcast/Web casting</w:t>
      </w:r>
    </w:p>
    <w:p w14:paraId="2E02D841" w14:textId="77777777" w:rsidR="00AD51FC" w:rsidRPr="00C873C5" w:rsidRDefault="00AD51FC" w:rsidP="00AD51FC">
      <w:pPr>
        <w:jc w:val="both"/>
        <w:rPr>
          <w:rFonts w:ascii="Roboto" w:eastAsia="Calibri" w:hAnsi="Roboto" w:cs="Times New Roman"/>
          <w:sz w:val="20"/>
          <w:szCs w:val="20"/>
          <w:lang w:eastAsia="en-US"/>
        </w:rPr>
      </w:pPr>
      <w:r w:rsidRPr="00C873C5">
        <w:rPr>
          <w:rFonts w:ascii="Roboto" w:eastAsia="Calibri" w:hAnsi="Roboto" w:cs="Times New Roman"/>
          <w:sz w:val="20"/>
          <w:szCs w:val="20"/>
          <w:lang w:eastAsia="en-US"/>
        </w:rPr>
        <w:t>Descrive la trasmissione di segnale audio o video, in tempo reale o ritardato, mediante tecnologie web. Il suono o il video sono catturati con sistemi audio-video convenzionali, quindi digitalizzati e inviati in streaming su un web server. Un client webcast consente agli utenti di connettersi ad un server che sta distribuendo (operazione detta di web casting) e di ascoltare o visualizzare il contenuto audio/video.</w:t>
      </w:r>
    </w:p>
    <w:p w14:paraId="3E2F0171" w14:textId="77777777" w:rsidR="00AD51FC" w:rsidRPr="00C873C5" w:rsidRDefault="00AD51FC" w:rsidP="00AD51FC">
      <w:pPr>
        <w:rPr>
          <w:rFonts w:ascii="Roboto" w:hAnsi="Roboto"/>
          <w:b/>
          <w:bCs/>
          <w:sz w:val="20"/>
          <w:szCs w:val="20"/>
        </w:rPr>
      </w:pPr>
      <w:r w:rsidRPr="00C873C5">
        <w:rPr>
          <w:rFonts w:ascii="Roboto" w:hAnsi="Roboto"/>
          <w:b/>
          <w:bCs/>
          <w:sz w:val="20"/>
          <w:szCs w:val="20"/>
        </w:rPr>
        <w:br w:type="page"/>
      </w:r>
    </w:p>
    <w:p w14:paraId="19728CF9" w14:textId="488A80BE" w:rsidR="00300D10" w:rsidRPr="0042652D" w:rsidRDefault="00300D10" w:rsidP="00623811">
      <w:pPr>
        <w:pStyle w:val="Titolo1"/>
        <w:jc w:val="both"/>
        <w:rPr>
          <w:rFonts w:ascii="Roboto" w:hAnsi="Roboto"/>
        </w:rPr>
      </w:pPr>
      <w:bookmarkStart w:id="2" w:name="_Toc129075432"/>
      <w:r w:rsidRPr="0042652D">
        <w:rPr>
          <w:rFonts w:ascii="Roboto" w:hAnsi="Roboto"/>
        </w:rPr>
        <w:lastRenderedPageBreak/>
        <w:t>ALLEGATO 2</w:t>
      </w:r>
      <w:r w:rsidR="00623811" w:rsidRPr="0042652D">
        <w:rPr>
          <w:rFonts w:ascii="Roboto" w:hAnsi="Roboto"/>
        </w:rPr>
        <w:t xml:space="preserve"> - INVENTARIO DELLA STRUMENTAZIONE INFORMATICA</w:t>
      </w:r>
      <w:r w:rsidR="002353DE" w:rsidRPr="0042652D">
        <w:rPr>
          <w:rFonts w:ascii="Roboto" w:hAnsi="Roboto"/>
        </w:rPr>
        <w:t>, DEI SOFTWARE E DELLE APPLICAZIONI IN DOTAZIONE ALL’ENTE</w:t>
      </w:r>
      <w:bookmarkEnd w:id="2"/>
    </w:p>
    <w:p w14:paraId="69861823" w14:textId="77777777" w:rsidR="00623811" w:rsidRPr="0042652D" w:rsidRDefault="00623811" w:rsidP="00623811"/>
    <w:p w14:paraId="43764DAC" w14:textId="2C8EA9CF" w:rsidR="002353DE" w:rsidRPr="0042652D" w:rsidRDefault="002353DE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  <w:r w:rsidRPr="0042652D">
        <w:rPr>
          <w:rFonts w:ascii="Roboto" w:hAnsi="Roboto"/>
        </w:rPr>
        <w:t>STRUMENTAZIONE INFORMATICA</w:t>
      </w:r>
    </w:p>
    <w:p w14:paraId="1F30F52D" w14:textId="2B8CECD3" w:rsidR="003C2032" w:rsidRPr="0042652D" w:rsidRDefault="00C873C5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  <w:r w:rsidRPr="0042652D">
        <w:rPr>
          <w:rFonts w:ascii="Roboto" w:hAnsi="Roboto"/>
          <w:i/>
          <w:iCs/>
          <w:sz w:val="20"/>
          <w:szCs w:val="20"/>
        </w:rPr>
        <w:t>Elencare qui la strumentazione informatica dell’Ente (computer</w:t>
      </w:r>
      <w:r w:rsidR="003C2032" w:rsidRPr="0042652D">
        <w:rPr>
          <w:rFonts w:ascii="Roboto" w:hAnsi="Roboto"/>
          <w:i/>
          <w:iCs/>
          <w:sz w:val="20"/>
          <w:szCs w:val="20"/>
        </w:rPr>
        <w:t>)</w:t>
      </w:r>
      <w:r w:rsidR="008050E2" w:rsidRPr="0042652D">
        <w:rPr>
          <w:rFonts w:ascii="Roboto" w:hAnsi="Roboto"/>
          <w:i/>
          <w:iCs/>
          <w:sz w:val="20"/>
          <w:szCs w:val="20"/>
        </w:rPr>
        <w:t>:</w:t>
      </w:r>
    </w:p>
    <w:p w14:paraId="60FED9B7" w14:textId="77777777" w:rsidR="008050E2" w:rsidRPr="0042652D" w:rsidRDefault="008050E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1D6F9F9F" w14:textId="614C858C" w:rsidR="008050E2" w:rsidRPr="0042652D" w:rsidRDefault="008050E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C40373F" w14:textId="4FAC2DDD" w:rsidR="008050E2" w:rsidRPr="0042652D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  <w:r w:rsidRPr="00EB5D30">
        <w:drawing>
          <wp:anchor distT="0" distB="0" distL="114300" distR="114300" simplePos="0" relativeHeight="251658240" behindDoc="1" locked="0" layoutInCell="1" allowOverlap="1" wp14:anchorId="250419FC" wp14:editId="2CB05AC3">
            <wp:simplePos x="0" y="0"/>
            <wp:positionH relativeFrom="column">
              <wp:posOffset>899160</wp:posOffset>
            </wp:positionH>
            <wp:positionV relativeFrom="paragraph">
              <wp:posOffset>123825</wp:posOffset>
            </wp:positionV>
            <wp:extent cx="4638675" cy="6449871"/>
            <wp:effectExtent l="0" t="0" r="0" b="8255"/>
            <wp:wrapTight wrapText="bothSides">
              <wp:wrapPolygon edited="0">
                <wp:start x="0" y="0"/>
                <wp:lineTo x="0" y="21564"/>
                <wp:lineTo x="21467" y="21564"/>
                <wp:lineTo x="21467" y="0"/>
                <wp:lineTo x="0" y="0"/>
              </wp:wrapPolygon>
            </wp:wrapTight>
            <wp:docPr id="11751146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44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B49E3" w14:textId="77777777" w:rsidR="008050E2" w:rsidRPr="0042652D" w:rsidRDefault="008050E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AB457E7" w14:textId="77777777" w:rsidR="008050E2" w:rsidRPr="0042652D" w:rsidRDefault="008050E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18F45009" w14:textId="77777777" w:rsidR="008050E2" w:rsidRPr="0042652D" w:rsidRDefault="008050E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CB21444" w14:textId="77777777" w:rsidR="008050E2" w:rsidRPr="0042652D" w:rsidRDefault="008050E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58C610DC" w14:textId="77777777" w:rsidR="008050E2" w:rsidRPr="0042652D" w:rsidRDefault="008050E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62A3BE0" w14:textId="77777777" w:rsidR="008050E2" w:rsidRPr="0042652D" w:rsidRDefault="008050E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15F59CF" w14:textId="77777777" w:rsidR="003C2032" w:rsidRPr="0042652D" w:rsidRDefault="003C203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31F1F7D2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E6EC209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32CBAA6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5601D098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52BFB1A2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7C6AEA6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7684BB5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CC9F1ED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592B94F2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63E6E278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10A5123C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90F7380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43DC499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6BB4AB23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97207EB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FF1BEBC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93799DA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6DDD26D3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795A3864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6F0166E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EC8B346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59776571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275752E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6D055975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6DA279BE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6BA45696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3B39872B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14C50B5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6AF1A19A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79B6B86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6544EC6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E44E737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1148ABE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549B713D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396CC02D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7832EEA2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D0A2613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52BD365A" w14:textId="77777777" w:rsidR="000942C8" w:rsidRDefault="000942C8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39554E5" w14:textId="596354E8" w:rsidR="00C873C5" w:rsidRPr="0042652D" w:rsidRDefault="003C203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  <w:r w:rsidRPr="0042652D">
        <w:rPr>
          <w:rFonts w:ascii="Roboto" w:hAnsi="Roboto"/>
          <w:i/>
          <w:iCs/>
          <w:sz w:val="20"/>
          <w:szCs w:val="20"/>
        </w:rPr>
        <w:t xml:space="preserve">Elenco </w:t>
      </w:r>
      <w:r w:rsidR="00C873C5" w:rsidRPr="0042652D">
        <w:rPr>
          <w:rFonts w:ascii="Roboto" w:hAnsi="Roboto"/>
          <w:i/>
          <w:iCs/>
          <w:sz w:val="20"/>
          <w:szCs w:val="20"/>
        </w:rPr>
        <w:t>tablet, supporti di memoria esterni rimovibili, firma digitale remota</w:t>
      </w:r>
      <w:r w:rsidRPr="0042652D">
        <w:rPr>
          <w:rFonts w:ascii="Roboto" w:hAnsi="Roboto"/>
          <w:i/>
          <w:iCs/>
          <w:sz w:val="20"/>
          <w:szCs w:val="20"/>
        </w:rPr>
        <w:t>:</w:t>
      </w:r>
    </w:p>
    <w:p w14:paraId="159416A6" w14:textId="77777777" w:rsidR="003C2032" w:rsidRPr="0042652D" w:rsidRDefault="003C2032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3DBD33A" w14:textId="0A66B667" w:rsidR="00DD771E" w:rsidRPr="0042652D" w:rsidRDefault="00DD771E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0163EAB4" w14:textId="5A7341F1" w:rsidR="003C2032" w:rsidRPr="0042652D" w:rsidRDefault="00EB5D30" w:rsidP="003C2032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  <w:r w:rsidRPr="00EB5D30">
        <w:lastRenderedPageBreak/>
        <w:drawing>
          <wp:anchor distT="0" distB="0" distL="114300" distR="114300" simplePos="0" relativeHeight="251659264" behindDoc="1" locked="0" layoutInCell="1" allowOverlap="1" wp14:anchorId="2DEEC2C2" wp14:editId="66848143">
            <wp:simplePos x="0" y="0"/>
            <wp:positionH relativeFrom="column">
              <wp:posOffset>-177165</wp:posOffset>
            </wp:positionH>
            <wp:positionV relativeFrom="paragraph">
              <wp:posOffset>66675</wp:posOffset>
            </wp:positionV>
            <wp:extent cx="6466552" cy="2133600"/>
            <wp:effectExtent l="0" t="0" r="0" b="0"/>
            <wp:wrapTight wrapText="bothSides">
              <wp:wrapPolygon edited="0">
                <wp:start x="0" y="0"/>
                <wp:lineTo x="0" y="21407"/>
                <wp:lineTo x="18072" y="21407"/>
                <wp:lineTo x="20872" y="21021"/>
                <wp:lineTo x="21509" y="20636"/>
                <wp:lineTo x="21509" y="10221"/>
                <wp:lineTo x="21445" y="10029"/>
                <wp:lineTo x="20554" y="9257"/>
                <wp:lineTo x="21445" y="7714"/>
                <wp:lineTo x="21509" y="4436"/>
                <wp:lineTo x="18772" y="3086"/>
                <wp:lineTo x="21000" y="3086"/>
                <wp:lineTo x="21509" y="2507"/>
                <wp:lineTo x="21509" y="0"/>
                <wp:lineTo x="0" y="0"/>
              </wp:wrapPolygon>
            </wp:wrapTight>
            <wp:docPr id="177616756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552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F9CE2" w14:textId="7CE47A35" w:rsidR="003C2032" w:rsidRPr="00EB5D30" w:rsidRDefault="003C2032" w:rsidP="003C2032">
      <w:pPr>
        <w:ind w:right="-1"/>
        <w:jc w:val="both"/>
        <w:rPr>
          <w:rFonts w:ascii="Roboto" w:hAnsi="Roboto"/>
          <w:b/>
          <w:bCs/>
          <w:i/>
          <w:iCs/>
          <w:sz w:val="20"/>
          <w:szCs w:val="20"/>
        </w:rPr>
      </w:pPr>
    </w:p>
    <w:p w14:paraId="7694D2E4" w14:textId="466B6AEA" w:rsidR="002353DE" w:rsidRPr="00EB5D30" w:rsidRDefault="002353DE" w:rsidP="00DD771E">
      <w:pPr>
        <w:ind w:right="-1"/>
        <w:jc w:val="both"/>
        <w:rPr>
          <w:rFonts w:ascii="Roboto" w:hAnsi="Roboto"/>
          <w:b/>
          <w:bCs/>
          <w:i/>
          <w:iCs/>
          <w:sz w:val="20"/>
          <w:szCs w:val="20"/>
        </w:rPr>
      </w:pPr>
    </w:p>
    <w:p w14:paraId="21F1770A" w14:textId="477080EA" w:rsidR="002353DE" w:rsidRPr="0042652D" w:rsidRDefault="002353DE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420E7962" w14:textId="77777777" w:rsidR="002353DE" w:rsidRPr="0042652D" w:rsidRDefault="002353DE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1866B663" w14:textId="77777777" w:rsidR="002353DE" w:rsidRPr="0042652D" w:rsidRDefault="002353DE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51CE4D5A" w14:textId="7F8CD0AA" w:rsidR="00C873C5" w:rsidRPr="0042652D" w:rsidRDefault="002353DE" w:rsidP="00DD771E">
      <w:pPr>
        <w:ind w:right="-1"/>
        <w:jc w:val="both"/>
        <w:rPr>
          <w:rFonts w:ascii="Roboto" w:hAnsi="Roboto"/>
          <w:sz w:val="20"/>
          <w:szCs w:val="20"/>
        </w:rPr>
      </w:pPr>
      <w:r w:rsidRPr="0042652D">
        <w:rPr>
          <w:rFonts w:ascii="Roboto" w:hAnsi="Roboto"/>
        </w:rPr>
        <w:t xml:space="preserve">SOFTWARE E APPLICAZIONI </w:t>
      </w:r>
    </w:p>
    <w:p w14:paraId="1F4674DA" w14:textId="5F60579C" w:rsidR="00C873C5" w:rsidRDefault="00C873C5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  <w:r w:rsidRPr="0042652D">
        <w:rPr>
          <w:rFonts w:ascii="Roboto" w:hAnsi="Roboto"/>
          <w:i/>
          <w:iCs/>
          <w:sz w:val="20"/>
          <w:szCs w:val="20"/>
        </w:rPr>
        <w:t>Elencare qui i software e le applicazioni in dotazione all’Ente (servizio di posta elettronica e relative applicazioni disponibili</w:t>
      </w:r>
      <w:r w:rsidR="00DD771E" w:rsidRPr="0042652D">
        <w:rPr>
          <w:rFonts w:ascii="Roboto" w:hAnsi="Roboto"/>
          <w:i/>
          <w:iCs/>
          <w:sz w:val="20"/>
          <w:szCs w:val="20"/>
        </w:rPr>
        <w:t>, servizio di videoconferenza, gestionali in uso presso i singoli servizi/uffici, sistema di protocollo, etc.) con una descrizione che chiarisca all’utilizzatore quali sono le funzionalità.</w:t>
      </w:r>
    </w:p>
    <w:p w14:paraId="4FD63E2F" w14:textId="77777777" w:rsidR="0042652D" w:rsidRPr="0042652D" w:rsidRDefault="0042652D" w:rsidP="00DD771E">
      <w:pPr>
        <w:ind w:right="-1"/>
        <w:jc w:val="both"/>
        <w:rPr>
          <w:rFonts w:ascii="Roboto" w:hAnsi="Roboto"/>
          <w:i/>
          <w:iCs/>
          <w:sz w:val="20"/>
          <w:szCs w:val="20"/>
        </w:rPr>
      </w:pPr>
    </w:p>
    <w:p w14:paraId="250C99BD" w14:textId="77777777" w:rsidR="00300D10" w:rsidRPr="0087465E" w:rsidRDefault="00300D10" w:rsidP="00DD771E">
      <w:pPr>
        <w:ind w:right="-1"/>
        <w:jc w:val="both"/>
        <w:rPr>
          <w:rFonts w:ascii="Roboto" w:hAnsi="Roboto"/>
          <w:sz w:val="20"/>
          <w:szCs w:val="20"/>
        </w:rPr>
      </w:pPr>
    </w:p>
    <w:p w14:paraId="403D932A" w14:textId="357F41BA" w:rsidR="00A107C4" w:rsidRPr="0087465E" w:rsidRDefault="004360B6" w:rsidP="00DD771E">
      <w:pPr>
        <w:ind w:right="-1"/>
        <w:jc w:val="both"/>
        <w:rPr>
          <w:rFonts w:ascii="Roboto" w:hAnsi="Roboto"/>
        </w:rPr>
      </w:pPr>
      <w:r w:rsidRPr="004360B6">
        <w:rPr>
          <w:noProof/>
        </w:rPr>
        <w:drawing>
          <wp:inline distT="0" distB="0" distL="0" distR="0" wp14:anchorId="46405E8F" wp14:editId="44F14E68">
            <wp:extent cx="6120130" cy="3536950"/>
            <wp:effectExtent l="0" t="0" r="0" b="6350"/>
            <wp:docPr id="69800568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7C4" w:rsidRPr="008746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9D3B0" w14:textId="77777777" w:rsidR="00300D10" w:rsidRDefault="00300D10" w:rsidP="00300D10">
      <w:r>
        <w:separator/>
      </w:r>
    </w:p>
  </w:endnote>
  <w:endnote w:type="continuationSeparator" w:id="0">
    <w:p w14:paraId="5F7199DD" w14:textId="77777777" w:rsidR="00300D10" w:rsidRDefault="00300D10" w:rsidP="0030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177AB" w14:textId="77777777" w:rsidR="00300D10" w:rsidRDefault="00300D10" w:rsidP="00300D10">
      <w:r>
        <w:separator/>
      </w:r>
    </w:p>
  </w:footnote>
  <w:footnote w:type="continuationSeparator" w:id="0">
    <w:p w14:paraId="790B4E25" w14:textId="77777777" w:rsidR="00300D10" w:rsidRDefault="00300D10" w:rsidP="0030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A17E7"/>
    <w:multiLevelType w:val="hybridMultilevel"/>
    <w:tmpl w:val="54500908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E0B"/>
    <w:multiLevelType w:val="hybridMultilevel"/>
    <w:tmpl w:val="D3D41D72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1754"/>
    <w:multiLevelType w:val="hybridMultilevel"/>
    <w:tmpl w:val="6ABE5268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0DA0"/>
    <w:multiLevelType w:val="hybridMultilevel"/>
    <w:tmpl w:val="9D3ED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77BE"/>
    <w:multiLevelType w:val="hybridMultilevel"/>
    <w:tmpl w:val="16ECA07E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C077F"/>
    <w:multiLevelType w:val="hybridMultilevel"/>
    <w:tmpl w:val="FA1CBE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84BF3"/>
    <w:multiLevelType w:val="hybridMultilevel"/>
    <w:tmpl w:val="09BE0382"/>
    <w:lvl w:ilvl="0" w:tplc="799E20C2">
      <w:numFmt w:val="bullet"/>
      <w:lvlText w:val="•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F4C44"/>
    <w:multiLevelType w:val="hybridMultilevel"/>
    <w:tmpl w:val="24E83F28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F4A97"/>
    <w:multiLevelType w:val="hybridMultilevel"/>
    <w:tmpl w:val="9196C4BE"/>
    <w:lvl w:ilvl="0" w:tplc="799E20C2">
      <w:numFmt w:val="bullet"/>
      <w:lvlText w:val="•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15FA1"/>
    <w:multiLevelType w:val="hybridMultilevel"/>
    <w:tmpl w:val="F678FE7A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50701"/>
    <w:multiLevelType w:val="multilevel"/>
    <w:tmpl w:val="18D02A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1C4D7E71"/>
    <w:multiLevelType w:val="hybridMultilevel"/>
    <w:tmpl w:val="19E23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D3C23"/>
    <w:multiLevelType w:val="multilevel"/>
    <w:tmpl w:val="B51683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575882"/>
    <w:multiLevelType w:val="hybridMultilevel"/>
    <w:tmpl w:val="F23ED172"/>
    <w:lvl w:ilvl="0" w:tplc="799E20C2">
      <w:numFmt w:val="bullet"/>
      <w:lvlText w:val="•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71C95"/>
    <w:multiLevelType w:val="multilevel"/>
    <w:tmpl w:val="77DCC2E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24C564A3"/>
    <w:multiLevelType w:val="hybridMultilevel"/>
    <w:tmpl w:val="0ADC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D5DD6"/>
    <w:multiLevelType w:val="hybridMultilevel"/>
    <w:tmpl w:val="AA96CAC8"/>
    <w:lvl w:ilvl="0" w:tplc="F7D44A2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79643E"/>
    <w:multiLevelType w:val="hybridMultilevel"/>
    <w:tmpl w:val="9D0EC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4353C"/>
    <w:multiLevelType w:val="multilevel"/>
    <w:tmpl w:val="D71617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2F9535C9"/>
    <w:multiLevelType w:val="hybridMultilevel"/>
    <w:tmpl w:val="31DC2C86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87789"/>
    <w:multiLevelType w:val="hybridMultilevel"/>
    <w:tmpl w:val="1318D35A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640"/>
    <w:multiLevelType w:val="hybridMultilevel"/>
    <w:tmpl w:val="339EA2F4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22922"/>
    <w:multiLevelType w:val="hybridMultilevel"/>
    <w:tmpl w:val="6204B36E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D09D0"/>
    <w:multiLevelType w:val="hybridMultilevel"/>
    <w:tmpl w:val="73B8C5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01B65"/>
    <w:multiLevelType w:val="hybridMultilevel"/>
    <w:tmpl w:val="03680740"/>
    <w:lvl w:ilvl="0" w:tplc="799E20C2">
      <w:numFmt w:val="bullet"/>
      <w:lvlText w:val="•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541D"/>
    <w:multiLevelType w:val="hybridMultilevel"/>
    <w:tmpl w:val="7B363D0A"/>
    <w:lvl w:ilvl="0" w:tplc="799E20C2">
      <w:numFmt w:val="bullet"/>
      <w:lvlText w:val="•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24FFF"/>
    <w:multiLevelType w:val="hybridMultilevel"/>
    <w:tmpl w:val="550C0476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E18F0"/>
    <w:multiLevelType w:val="hybridMultilevel"/>
    <w:tmpl w:val="CF2C7ED2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5157C"/>
    <w:multiLevelType w:val="hybridMultilevel"/>
    <w:tmpl w:val="BC1E3D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6C7375"/>
    <w:multiLevelType w:val="hybridMultilevel"/>
    <w:tmpl w:val="43462B2E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235D3"/>
    <w:multiLevelType w:val="hybridMultilevel"/>
    <w:tmpl w:val="0ADCE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D1ED8"/>
    <w:multiLevelType w:val="hybridMultilevel"/>
    <w:tmpl w:val="EC9E3202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22914"/>
    <w:multiLevelType w:val="hybridMultilevel"/>
    <w:tmpl w:val="63E028B0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C2F4A1A"/>
    <w:multiLevelType w:val="hybridMultilevel"/>
    <w:tmpl w:val="01A80BB8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97D9A"/>
    <w:multiLevelType w:val="hybridMultilevel"/>
    <w:tmpl w:val="7556C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153EA"/>
    <w:multiLevelType w:val="hybridMultilevel"/>
    <w:tmpl w:val="115C677C"/>
    <w:lvl w:ilvl="0" w:tplc="799E20C2">
      <w:numFmt w:val="bullet"/>
      <w:lvlText w:val="•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C6C35"/>
    <w:multiLevelType w:val="hybridMultilevel"/>
    <w:tmpl w:val="E0DABAE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0C626F"/>
    <w:multiLevelType w:val="hybridMultilevel"/>
    <w:tmpl w:val="26C6BFBC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559EB"/>
    <w:multiLevelType w:val="hybridMultilevel"/>
    <w:tmpl w:val="9C46C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62E87"/>
    <w:multiLevelType w:val="hybridMultilevel"/>
    <w:tmpl w:val="2416B9EC"/>
    <w:lvl w:ilvl="0" w:tplc="B5D8A10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539512028">
    <w:abstractNumId w:val="24"/>
  </w:num>
  <w:num w:numId="2" w16cid:durableId="1309439021">
    <w:abstractNumId w:val="8"/>
  </w:num>
  <w:num w:numId="3" w16cid:durableId="909467183">
    <w:abstractNumId w:val="6"/>
  </w:num>
  <w:num w:numId="4" w16cid:durableId="97453890">
    <w:abstractNumId w:val="25"/>
  </w:num>
  <w:num w:numId="5" w16cid:durableId="795564626">
    <w:abstractNumId w:val="35"/>
  </w:num>
  <w:num w:numId="6" w16cid:durableId="1456631467">
    <w:abstractNumId w:val="13"/>
  </w:num>
  <w:num w:numId="7" w16cid:durableId="2009672517">
    <w:abstractNumId w:val="36"/>
  </w:num>
  <w:num w:numId="8" w16cid:durableId="758254519">
    <w:abstractNumId w:val="32"/>
  </w:num>
  <w:num w:numId="9" w16cid:durableId="760300884">
    <w:abstractNumId w:val="7"/>
  </w:num>
  <w:num w:numId="10" w16cid:durableId="1691032723">
    <w:abstractNumId w:val="39"/>
  </w:num>
  <w:num w:numId="11" w16cid:durableId="1948460135">
    <w:abstractNumId w:val="28"/>
  </w:num>
  <w:num w:numId="12" w16cid:durableId="799302650">
    <w:abstractNumId w:val="9"/>
  </w:num>
  <w:num w:numId="13" w16cid:durableId="1173373553">
    <w:abstractNumId w:val="37"/>
  </w:num>
  <w:num w:numId="14" w16cid:durableId="1017466563">
    <w:abstractNumId w:val="29"/>
  </w:num>
  <w:num w:numId="15" w16cid:durableId="1520968349">
    <w:abstractNumId w:val="1"/>
  </w:num>
  <w:num w:numId="16" w16cid:durableId="393697250">
    <w:abstractNumId w:val="33"/>
  </w:num>
  <w:num w:numId="17" w16cid:durableId="1332105491">
    <w:abstractNumId w:val="21"/>
  </w:num>
  <w:num w:numId="18" w16cid:durableId="498348035">
    <w:abstractNumId w:val="26"/>
  </w:num>
  <w:num w:numId="19" w16cid:durableId="353768566">
    <w:abstractNumId w:val="19"/>
  </w:num>
  <w:num w:numId="20" w16cid:durableId="753210508">
    <w:abstractNumId w:val="27"/>
  </w:num>
  <w:num w:numId="21" w16cid:durableId="1815174137">
    <w:abstractNumId w:val="22"/>
  </w:num>
  <w:num w:numId="22" w16cid:durableId="985551171">
    <w:abstractNumId w:val="31"/>
  </w:num>
  <w:num w:numId="23" w16cid:durableId="889532914">
    <w:abstractNumId w:val="4"/>
  </w:num>
  <w:num w:numId="24" w16cid:durableId="1330258245">
    <w:abstractNumId w:val="2"/>
  </w:num>
  <w:num w:numId="25" w16cid:durableId="181819657">
    <w:abstractNumId w:val="0"/>
  </w:num>
  <w:num w:numId="26" w16cid:durableId="2027556790">
    <w:abstractNumId w:val="20"/>
  </w:num>
  <w:num w:numId="27" w16cid:durableId="2040355627">
    <w:abstractNumId w:val="23"/>
  </w:num>
  <w:num w:numId="28" w16cid:durableId="1209875667">
    <w:abstractNumId w:val="15"/>
  </w:num>
  <w:num w:numId="29" w16cid:durableId="719088361">
    <w:abstractNumId w:val="5"/>
  </w:num>
  <w:num w:numId="30" w16cid:durableId="906694034">
    <w:abstractNumId w:val="17"/>
  </w:num>
  <w:num w:numId="31" w16cid:durableId="1267469921">
    <w:abstractNumId w:val="30"/>
  </w:num>
  <w:num w:numId="32" w16cid:durableId="485753806">
    <w:abstractNumId w:val="11"/>
  </w:num>
  <w:num w:numId="33" w16cid:durableId="1186603739">
    <w:abstractNumId w:val="34"/>
  </w:num>
  <w:num w:numId="34" w16cid:durableId="1555653271">
    <w:abstractNumId w:val="3"/>
  </w:num>
  <w:num w:numId="35" w16cid:durableId="1118721322">
    <w:abstractNumId w:val="16"/>
  </w:num>
  <w:num w:numId="36" w16cid:durableId="652608982">
    <w:abstractNumId w:val="10"/>
  </w:num>
  <w:num w:numId="37" w16cid:durableId="499469657">
    <w:abstractNumId w:val="14"/>
  </w:num>
  <w:num w:numId="38" w16cid:durableId="2323112">
    <w:abstractNumId w:val="18"/>
  </w:num>
  <w:num w:numId="39" w16cid:durableId="1285430670">
    <w:abstractNumId w:val="38"/>
  </w:num>
  <w:num w:numId="40" w16cid:durableId="271325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10"/>
    <w:rsid w:val="00002130"/>
    <w:rsid w:val="000069AF"/>
    <w:rsid w:val="00054044"/>
    <w:rsid w:val="00074C86"/>
    <w:rsid w:val="0008179C"/>
    <w:rsid w:val="000942C8"/>
    <w:rsid w:val="000B5D65"/>
    <w:rsid w:val="000D3582"/>
    <w:rsid w:val="00100337"/>
    <w:rsid w:val="00110F31"/>
    <w:rsid w:val="001B087A"/>
    <w:rsid w:val="001C74B7"/>
    <w:rsid w:val="001E7FED"/>
    <w:rsid w:val="0020459D"/>
    <w:rsid w:val="00206DDB"/>
    <w:rsid w:val="0022551B"/>
    <w:rsid w:val="002353DE"/>
    <w:rsid w:val="00280499"/>
    <w:rsid w:val="002977C2"/>
    <w:rsid w:val="002B0314"/>
    <w:rsid w:val="002B7280"/>
    <w:rsid w:val="002E6BEA"/>
    <w:rsid w:val="00300D10"/>
    <w:rsid w:val="00350E89"/>
    <w:rsid w:val="00351B54"/>
    <w:rsid w:val="00354EF9"/>
    <w:rsid w:val="00375AE4"/>
    <w:rsid w:val="003B0D26"/>
    <w:rsid w:val="003B2AEC"/>
    <w:rsid w:val="003B40AF"/>
    <w:rsid w:val="003C2032"/>
    <w:rsid w:val="003D3DC9"/>
    <w:rsid w:val="003D50CF"/>
    <w:rsid w:val="003F70A7"/>
    <w:rsid w:val="0042652D"/>
    <w:rsid w:val="0043319C"/>
    <w:rsid w:val="004360B6"/>
    <w:rsid w:val="00445B10"/>
    <w:rsid w:val="00475037"/>
    <w:rsid w:val="00490053"/>
    <w:rsid w:val="004F3A15"/>
    <w:rsid w:val="00520CBA"/>
    <w:rsid w:val="00521427"/>
    <w:rsid w:val="00547569"/>
    <w:rsid w:val="00552EF7"/>
    <w:rsid w:val="005635CE"/>
    <w:rsid w:val="00565DA9"/>
    <w:rsid w:val="005666A8"/>
    <w:rsid w:val="00623811"/>
    <w:rsid w:val="0064679E"/>
    <w:rsid w:val="00646FC9"/>
    <w:rsid w:val="0065539A"/>
    <w:rsid w:val="00656A5C"/>
    <w:rsid w:val="00657752"/>
    <w:rsid w:val="00666BCE"/>
    <w:rsid w:val="00676677"/>
    <w:rsid w:val="006D14C2"/>
    <w:rsid w:val="006D6962"/>
    <w:rsid w:val="0070363A"/>
    <w:rsid w:val="00763999"/>
    <w:rsid w:val="00790A8A"/>
    <w:rsid w:val="007A19B9"/>
    <w:rsid w:val="007F74E7"/>
    <w:rsid w:val="008050E2"/>
    <w:rsid w:val="008511AB"/>
    <w:rsid w:val="00852412"/>
    <w:rsid w:val="0087465E"/>
    <w:rsid w:val="008B1D54"/>
    <w:rsid w:val="008C00F2"/>
    <w:rsid w:val="008C33D5"/>
    <w:rsid w:val="008D2758"/>
    <w:rsid w:val="008D47ED"/>
    <w:rsid w:val="008E7EAA"/>
    <w:rsid w:val="008F4DB2"/>
    <w:rsid w:val="00950B7A"/>
    <w:rsid w:val="0095441B"/>
    <w:rsid w:val="00956626"/>
    <w:rsid w:val="009705F7"/>
    <w:rsid w:val="0099526A"/>
    <w:rsid w:val="009D288D"/>
    <w:rsid w:val="00A03D5C"/>
    <w:rsid w:val="00A107C4"/>
    <w:rsid w:val="00A20E37"/>
    <w:rsid w:val="00A243B7"/>
    <w:rsid w:val="00A40CF0"/>
    <w:rsid w:val="00A700AC"/>
    <w:rsid w:val="00A7381E"/>
    <w:rsid w:val="00A83617"/>
    <w:rsid w:val="00AD51FC"/>
    <w:rsid w:val="00AE18E8"/>
    <w:rsid w:val="00B71E34"/>
    <w:rsid w:val="00B92A23"/>
    <w:rsid w:val="00BA609F"/>
    <w:rsid w:val="00BA7F58"/>
    <w:rsid w:val="00BB068D"/>
    <w:rsid w:val="00BC25A7"/>
    <w:rsid w:val="00BC4A87"/>
    <w:rsid w:val="00BE4D40"/>
    <w:rsid w:val="00C1277A"/>
    <w:rsid w:val="00C8636D"/>
    <w:rsid w:val="00C873C5"/>
    <w:rsid w:val="00CA08D1"/>
    <w:rsid w:val="00D10818"/>
    <w:rsid w:val="00D16C56"/>
    <w:rsid w:val="00D35476"/>
    <w:rsid w:val="00D72240"/>
    <w:rsid w:val="00DD771E"/>
    <w:rsid w:val="00E047E3"/>
    <w:rsid w:val="00E35459"/>
    <w:rsid w:val="00E52BAC"/>
    <w:rsid w:val="00E95588"/>
    <w:rsid w:val="00E957AD"/>
    <w:rsid w:val="00EA365F"/>
    <w:rsid w:val="00EB5D30"/>
    <w:rsid w:val="00EC1FE3"/>
    <w:rsid w:val="00ED4FE7"/>
    <w:rsid w:val="00ED591B"/>
    <w:rsid w:val="00EF6411"/>
    <w:rsid w:val="00F26591"/>
    <w:rsid w:val="00F45F05"/>
    <w:rsid w:val="00F56229"/>
    <w:rsid w:val="00F84C0D"/>
    <w:rsid w:val="00FC35ED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211D"/>
  <w15:chartTrackingRefBased/>
  <w15:docId w15:val="{89823887-2D73-452D-ACB4-CA47612B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1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0D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00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00D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0D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00D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00D1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00D10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300D10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300D1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00D10"/>
    <w:pPr>
      <w:spacing w:after="100"/>
      <w:ind w:left="240"/>
    </w:pPr>
  </w:style>
  <w:style w:type="character" w:styleId="Collegamentoipertestuale">
    <w:name w:val="Hyperlink"/>
    <w:basedOn w:val="Carpredefinitoparagrafo"/>
    <w:uiPriority w:val="99"/>
    <w:unhideWhenUsed/>
    <w:rsid w:val="00300D10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0D1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0D1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0D10"/>
    <w:rPr>
      <w:vertAlign w:val="superscript"/>
    </w:rPr>
  </w:style>
  <w:style w:type="paragraph" w:styleId="Sommario3">
    <w:name w:val="toc 3"/>
    <w:basedOn w:val="Normale"/>
    <w:next w:val="Normale"/>
    <w:autoRedefine/>
    <w:uiPriority w:val="39"/>
    <w:unhideWhenUsed/>
    <w:rsid w:val="00300D10"/>
    <w:pPr>
      <w:spacing w:after="100"/>
      <w:ind w:left="480"/>
    </w:pPr>
  </w:style>
  <w:style w:type="paragraph" w:styleId="Intestazione">
    <w:name w:val="header"/>
    <w:basedOn w:val="Normale"/>
    <w:link w:val="IntestazioneCarattere"/>
    <w:uiPriority w:val="99"/>
    <w:unhideWhenUsed/>
    <w:rsid w:val="00300D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D10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0D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D10"/>
    <w:rPr>
      <w:rFonts w:eastAsiaTheme="minorEastAsia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2BA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F3A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A602-E5F8-488B-B138-F6170B88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Dallaporta</dc:creator>
  <cp:keywords/>
  <dc:description/>
  <cp:lastModifiedBy>Lara Benedetti</cp:lastModifiedBy>
  <cp:revision>3</cp:revision>
  <dcterms:created xsi:type="dcterms:W3CDTF">2024-10-01T09:29:00Z</dcterms:created>
  <dcterms:modified xsi:type="dcterms:W3CDTF">2024-10-01T09:54:00Z</dcterms:modified>
</cp:coreProperties>
</file>